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A9" w:rsidRPr="00165DF6" w:rsidRDefault="00CF6558" w:rsidP="00165DF6">
      <w:pPr>
        <w:jc w:val="center"/>
      </w:pPr>
      <w:r>
        <w:t xml:space="preserve">Math 8 </w:t>
      </w:r>
      <w:r w:rsidR="006607C9">
        <w:t xml:space="preserve">Surface Area and Volume </w:t>
      </w:r>
    </w:p>
    <w:p w:rsidR="001504A9" w:rsidRDefault="001504A9">
      <w:pPr>
        <w:rPr>
          <w:i/>
        </w:rPr>
      </w:pPr>
      <w:r w:rsidRPr="001504A9">
        <w:rPr>
          <w:i/>
          <w:u w:val="single"/>
        </w:rPr>
        <w:t xml:space="preserve">BIG IDEA: </w:t>
      </w:r>
      <w:r w:rsidR="006607C9">
        <w:rPr>
          <w:i/>
        </w:rPr>
        <w:t xml:space="preserve">The relationship between surface area and volume of 3D objects can be used to describe, measure, and compare spatial relationships. </w:t>
      </w:r>
    </w:p>
    <w:p w:rsidR="006607C9" w:rsidRDefault="006607C9">
      <w:pPr>
        <w:rPr>
          <w:i/>
        </w:rPr>
      </w:pPr>
      <w:r>
        <w:rPr>
          <w:i/>
        </w:rPr>
        <w:t xml:space="preserve">Learning Goals: </w:t>
      </w:r>
    </w:p>
    <w:p w:rsidR="006607C9" w:rsidRDefault="006607C9" w:rsidP="006607C9">
      <w:pPr>
        <w:pStyle w:val="ListParagraph"/>
        <w:numPr>
          <w:ilvl w:val="0"/>
          <w:numId w:val="2"/>
        </w:numPr>
      </w:pPr>
      <w:r>
        <w:t xml:space="preserve">I can calculate the volume of regular solids including rectangular prisms, triangular prisms, and cylinders. </w:t>
      </w:r>
    </w:p>
    <w:p w:rsidR="006607C9" w:rsidRDefault="006607C9" w:rsidP="006607C9">
      <w:pPr>
        <w:pStyle w:val="ListParagraph"/>
        <w:numPr>
          <w:ilvl w:val="0"/>
          <w:numId w:val="2"/>
        </w:numPr>
      </w:pPr>
      <w:r>
        <w:t xml:space="preserve">I can calculate the Surface Area of regular solids including rectangular prisms, triangular prisms, and cylinders. </w:t>
      </w:r>
    </w:p>
    <w:p w:rsidR="006607C9" w:rsidRDefault="006607C9" w:rsidP="006607C9">
      <w:pPr>
        <w:pStyle w:val="ListParagraph"/>
        <w:numPr>
          <w:ilvl w:val="0"/>
          <w:numId w:val="2"/>
        </w:numPr>
      </w:pPr>
      <w:r>
        <w:t xml:space="preserve">I can draw nets of 3D objects </w:t>
      </w:r>
    </w:p>
    <w:p w:rsidR="00B8755D" w:rsidRDefault="00B8755D" w:rsidP="00B8755D"/>
    <w:p w:rsidR="00B8755D" w:rsidRPr="00B8755D" w:rsidRDefault="00B8755D" w:rsidP="00B8755D">
      <w:pPr>
        <w:rPr>
          <w:i/>
        </w:rPr>
      </w:pPr>
      <w:r w:rsidRPr="00B8755D">
        <w:rPr>
          <w:i/>
        </w:rPr>
        <w:t xml:space="preserve">Formulas </w:t>
      </w:r>
    </w:p>
    <w:p w:rsidR="001504A9" w:rsidRDefault="001504A9" w:rsidP="001504A9"/>
    <w:p w:rsidR="00F57489" w:rsidRDefault="00F57489" w:rsidP="00F57489">
      <w:r>
        <w:t>Area of a Circle</w:t>
      </w:r>
      <w:r>
        <w:tab/>
      </w:r>
      <w:r w:rsidRPr="000579BF">
        <w:rPr>
          <w:position w:val="-6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15.5pt" o:ole="">
            <v:imagedata r:id="rId7" o:title=""/>
          </v:shape>
          <o:OLEObject Type="Embed" ProgID="Equation.DSMT4" ShapeID="_x0000_i1025" DrawAspect="Content" ObjectID="_1611472456" r:id="rId8"/>
        </w:object>
      </w:r>
      <w:r>
        <w:tab/>
      </w:r>
      <w:r>
        <w:tab/>
        <w:t xml:space="preserve">                              Volume of a Cylinder: </w:t>
      </w:r>
      <m:oMath>
        <m:r>
          <w:rPr>
            <w:rFonts w:ascii="Cambria Math" w:hAnsi="Cambria Math"/>
          </w:rPr>
          <m:t>V=hπ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57489" w:rsidRDefault="00F57489" w:rsidP="00F57489">
      <w:r>
        <w:t xml:space="preserve">Circumference of a Circle:  </w:t>
      </w:r>
      <w:r w:rsidRPr="000579BF">
        <w:rPr>
          <w:position w:val="-6"/>
        </w:rPr>
        <w:object w:dxaOrig="859" w:dyaOrig="279">
          <v:shape id="_x0000_i1027" type="#_x0000_t75" style="width:42.5pt;height:14.5pt" o:ole="">
            <v:imagedata r:id="rId9" o:title=""/>
          </v:shape>
          <o:OLEObject Type="Embed" ProgID="Equation.DSMT4" ShapeID="_x0000_i1027" DrawAspect="Content" ObjectID="_1611472457" r:id="rId10"/>
        </w:object>
      </w:r>
      <w:r>
        <w:t xml:space="preserve">   OR   </w:t>
      </w:r>
      <w:r w:rsidRPr="000579BF">
        <w:rPr>
          <w:position w:val="-6"/>
        </w:rPr>
        <w:object w:dxaOrig="780" w:dyaOrig="279">
          <v:shape id="_x0000_i1028" type="#_x0000_t75" style="width:39pt;height:14.5pt" o:ole="">
            <v:imagedata r:id="rId11" o:title=""/>
          </v:shape>
          <o:OLEObject Type="Embed" ProgID="Equation.DSMT4" ShapeID="_x0000_i1028" DrawAspect="Content" ObjectID="_1611472458" r:id="rId12"/>
        </w:object>
      </w:r>
      <w:r>
        <w:tab/>
        <w:t>Volume of a Triangular Prism:</w:t>
      </w:r>
      <w:r w:rsidRPr="004F5EF5">
        <w:t xml:space="preserve">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 x w x h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F57489" w:rsidRDefault="00F57489" w:rsidP="00F57489">
      <w:r>
        <w:t xml:space="preserve">Area of a Rectangle:  </w:t>
      </w:r>
      <w:r w:rsidRPr="000579BF">
        <w:rPr>
          <w:position w:val="-6"/>
        </w:rPr>
        <w:object w:dxaOrig="900" w:dyaOrig="279">
          <v:shape id="_x0000_i1030" type="#_x0000_t75" style="width:45pt;height:14.5pt" o:ole="">
            <v:imagedata r:id="rId13" o:title=""/>
          </v:shape>
          <o:OLEObject Type="Embed" ProgID="Equation.DSMT4" ShapeID="_x0000_i1030" DrawAspect="Content" ObjectID="_1611472459" r:id="rId14"/>
        </w:object>
      </w:r>
      <w:r>
        <w:tab/>
      </w:r>
      <w:r>
        <w:tab/>
      </w:r>
      <w:r>
        <w:tab/>
      </w:r>
      <w:r>
        <w:tab/>
        <w:t xml:space="preserve">Volume of a Rectangular Prism: </w:t>
      </w:r>
      <w:r>
        <w:tab/>
        <w:t xml:space="preserve">  </w:t>
      </w:r>
      <w:r w:rsidRPr="004F5EF5">
        <w:rPr>
          <w:position w:val="-6"/>
        </w:rPr>
        <w:object w:dxaOrig="1219" w:dyaOrig="279">
          <v:shape id="_x0000_i1031" type="#_x0000_t75" style="width:61pt;height:14.5pt" o:ole="">
            <v:imagedata r:id="rId15" o:title=""/>
          </v:shape>
          <o:OLEObject Type="Embed" ProgID="Equation.DSMT4" ShapeID="_x0000_i1031" DrawAspect="Content" ObjectID="_1611472460" r:id="rId16"/>
        </w:object>
      </w:r>
      <w:r>
        <w:t xml:space="preserve"> </w:t>
      </w:r>
    </w:p>
    <w:p w:rsidR="00F57489" w:rsidRDefault="00F57489" w:rsidP="00F57489">
      <w:r>
        <w:t xml:space="preserve">Area of a Triangle   </w:t>
      </w:r>
      <w:r w:rsidRPr="000579BF">
        <w:rPr>
          <w:position w:val="-24"/>
        </w:rPr>
        <w:object w:dxaOrig="940" w:dyaOrig="620">
          <v:shape id="_x0000_i1032" type="#_x0000_t75" style="width:46.5pt;height:31pt" o:ole="">
            <v:imagedata r:id="rId17" o:title=""/>
          </v:shape>
          <o:OLEObject Type="Embed" ProgID="Equation.DSMT4" ShapeID="_x0000_i1032" DrawAspect="Content" ObjectID="_1611472461" r:id="rId18"/>
        </w:object>
      </w:r>
      <w:r>
        <w:t xml:space="preserve">   </w:t>
      </w:r>
      <w:r>
        <w:tab/>
      </w:r>
      <w:r>
        <w:tab/>
      </w:r>
      <w:r>
        <w:tab/>
      </w:r>
      <w:r>
        <w:tab/>
        <w:t xml:space="preserve">Volume of a Cube:   </w:t>
      </w:r>
      <w:r w:rsidRPr="004F5EF5">
        <w:rPr>
          <w:position w:val="-6"/>
        </w:rPr>
        <w:object w:dxaOrig="660" w:dyaOrig="320">
          <v:shape id="_x0000_i1033" type="#_x0000_t75" style="width:33pt;height:15.5pt" o:ole="">
            <v:imagedata r:id="rId19" o:title=""/>
          </v:shape>
          <o:OLEObject Type="Embed" ProgID="Equation.DSMT4" ShapeID="_x0000_i1033" DrawAspect="Content" ObjectID="_1611472462" r:id="rId20"/>
        </w:object>
      </w:r>
      <w:r>
        <w:t xml:space="preserve"> </w:t>
      </w:r>
      <w:bookmarkStart w:id="0" w:name="_GoBack"/>
      <w:bookmarkEnd w:id="0"/>
    </w:p>
    <w:p w:rsidR="00F57489" w:rsidRDefault="00F57489" w:rsidP="00F57489">
      <w:r>
        <w:t xml:space="preserve">Area of a Square:   </w:t>
      </w:r>
      <w:r w:rsidRPr="004F5EF5">
        <w:rPr>
          <w:position w:val="-6"/>
        </w:rPr>
        <w:object w:dxaOrig="660" w:dyaOrig="320">
          <v:shape id="_x0000_i1034" type="#_x0000_t75" style="width:33pt;height:15.5pt" o:ole="">
            <v:imagedata r:id="rId21" o:title=""/>
          </v:shape>
          <o:OLEObject Type="Embed" ProgID="Equation.DSMT4" ShapeID="_x0000_i1034" DrawAspect="Content" ObjectID="_1611472463" r:id="rId22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 SA</w:t>
      </w:r>
      <w:r w:rsidR="00673C8B">
        <w:t xml:space="preserve"> or rectangular Prism</w:t>
      </w:r>
      <w:r>
        <w:t xml:space="preserve"> = </w:t>
      </w:r>
      <w:r w:rsidR="00673C8B">
        <w:t>2Lw + 2Lb + 2bw</w:t>
      </w:r>
    </w:p>
    <w:p w:rsidR="00673C8B" w:rsidRDefault="00673C8B" w:rsidP="00F574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 or Triangular Prism = SA = </w:t>
      </w:r>
      <w:proofErr w:type="spellStart"/>
      <w:proofErr w:type="gramStart"/>
      <w:r>
        <w:t>bh</w:t>
      </w:r>
      <w:proofErr w:type="spellEnd"/>
      <w:proofErr w:type="gramEnd"/>
      <w:r>
        <w:t xml:space="preserve"> + 2Ls + Lb</w:t>
      </w:r>
    </w:p>
    <w:p w:rsidR="00F57489" w:rsidRPr="001504A9" w:rsidRDefault="00F57489" w:rsidP="001504A9"/>
    <w:sectPr w:rsidR="00F57489" w:rsidRPr="001504A9">
      <w:head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DB8" w:rsidRDefault="006B6DB8" w:rsidP="001504A9">
      <w:pPr>
        <w:spacing w:after="0" w:line="240" w:lineRule="auto"/>
      </w:pPr>
      <w:r>
        <w:separator/>
      </w:r>
    </w:p>
  </w:endnote>
  <w:endnote w:type="continuationSeparator" w:id="0">
    <w:p w:rsidR="006B6DB8" w:rsidRDefault="006B6DB8" w:rsidP="0015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DB8" w:rsidRDefault="006B6DB8" w:rsidP="001504A9">
      <w:pPr>
        <w:spacing w:after="0" w:line="240" w:lineRule="auto"/>
      </w:pPr>
      <w:r>
        <w:separator/>
      </w:r>
    </w:p>
  </w:footnote>
  <w:footnote w:type="continuationSeparator" w:id="0">
    <w:p w:rsidR="006B6DB8" w:rsidRDefault="006B6DB8" w:rsidP="0015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A9" w:rsidRDefault="001504A9" w:rsidP="001504A9">
    <w:pPr>
      <w:pStyle w:val="Header"/>
      <w:jc w:val="center"/>
    </w:pPr>
    <w:r>
      <w:tab/>
      <w:t xml:space="preserve">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E67"/>
    <w:multiLevelType w:val="hybridMultilevel"/>
    <w:tmpl w:val="60AC45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6481"/>
    <w:multiLevelType w:val="hybridMultilevel"/>
    <w:tmpl w:val="DFC403C2"/>
    <w:lvl w:ilvl="0" w:tplc="A9E2A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A9"/>
    <w:rsid w:val="000F07BC"/>
    <w:rsid w:val="001504A9"/>
    <w:rsid w:val="00165DF6"/>
    <w:rsid w:val="00432240"/>
    <w:rsid w:val="004D0701"/>
    <w:rsid w:val="0059220E"/>
    <w:rsid w:val="005B2F56"/>
    <w:rsid w:val="005F6345"/>
    <w:rsid w:val="006607C9"/>
    <w:rsid w:val="00673C8B"/>
    <w:rsid w:val="006B6DB8"/>
    <w:rsid w:val="00A20AE8"/>
    <w:rsid w:val="00B07B04"/>
    <w:rsid w:val="00B8755D"/>
    <w:rsid w:val="00C47A1A"/>
    <w:rsid w:val="00CF6558"/>
    <w:rsid w:val="00D64503"/>
    <w:rsid w:val="00D70D5E"/>
    <w:rsid w:val="00E44DDD"/>
    <w:rsid w:val="00F0361A"/>
    <w:rsid w:val="00F5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0E21"/>
  <w15:chartTrackingRefBased/>
  <w15:docId w15:val="{59788068-A3D2-4D8A-8FC0-332D4A1B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4A9"/>
  </w:style>
  <w:style w:type="paragraph" w:styleId="Footer">
    <w:name w:val="footer"/>
    <w:basedOn w:val="Normal"/>
    <w:link w:val="FooterChar"/>
    <w:uiPriority w:val="99"/>
    <w:unhideWhenUsed/>
    <w:rsid w:val="0015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4A9"/>
  </w:style>
  <w:style w:type="paragraph" w:styleId="ListParagraph">
    <w:name w:val="List Paragraph"/>
    <w:basedOn w:val="Normal"/>
    <w:uiPriority w:val="34"/>
    <w:qFormat/>
    <w:rsid w:val="001504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04A9"/>
    <w:rPr>
      <w:color w:val="808080"/>
    </w:rPr>
  </w:style>
  <w:style w:type="character" w:styleId="Emphasis">
    <w:name w:val="Emphasis"/>
    <w:basedOn w:val="DefaultParagraphFont"/>
    <w:uiPriority w:val="20"/>
    <w:qFormat/>
    <w:rsid w:val="00B07B04"/>
    <w:rPr>
      <w:i/>
      <w:iCs/>
    </w:rPr>
  </w:style>
  <w:style w:type="character" w:customStyle="1" w:styleId="katex-mathml">
    <w:name w:val="katex-mathml"/>
    <w:basedOn w:val="DefaultParagraphFont"/>
    <w:rsid w:val="00B07B04"/>
  </w:style>
  <w:style w:type="character" w:customStyle="1" w:styleId="mord">
    <w:name w:val="mord"/>
    <w:basedOn w:val="DefaultParagraphFont"/>
    <w:rsid w:val="00B07B04"/>
  </w:style>
  <w:style w:type="character" w:customStyle="1" w:styleId="vlist-s">
    <w:name w:val="vlist-s"/>
    <w:basedOn w:val="DefaultParagraphFont"/>
    <w:rsid w:val="00B0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bsb</dc:creator>
  <cp:keywords/>
  <dc:description/>
  <cp:lastModifiedBy>bsb</cp:lastModifiedBy>
  <cp:revision>7</cp:revision>
  <dcterms:created xsi:type="dcterms:W3CDTF">2019-02-12T17:52:00Z</dcterms:created>
  <dcterms:modified xsi:type="dcterms:W3CDTF">2019-02-12T18:28:00Z</dcterms:modified>
</cp:coreProperties>
</file>